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EE3B3C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251AB0">
        <w:rPr>
          <w:rFonts w:ascii="GHEA Grapalat" w:hAnsi="GHEA Grapalat" w:cs="Sylfaen"/>
          <w:b/>
          <w:szCs w:val="18"/>
          <w:lang w:val="hy-AM"/>
        </w:rPr>
        <w:t>1</w:t>
      </w:r>
      <w:r w:rsidR="0089488E">
        <w:rPr>
          <w:rFonts w:ascii="GHEA Grapalat" w:hAnsi="GHEA Grapalat" w:cs="Sylfaen"/>
          <w:b/>
          <w:szCs w:val="18"/>
          <w:lang w:val="en-US"/>
        </w:rPr>
        <w:t>6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r w:rsidR="0089488E">
        <w:rPr>
          <w:rFonts w:ascii="GHEA Grapalat" w:hAnsi="GHEA Grapalat" w:cs="Sylfaen"/>
          <w:b/>
          <w:szCs w:val="18"/>
          <w:lang w:val="hy-AM"/>
        </w:rPr>
        <w:t>մ</w:t>
      </w:r>
      <w:proofErr w:type="spellStart"/>
      <w:r w:rsidR="0089488E">
        <w:rPr>
          <w:rFonts w:ascii="GHEA Grapalat" w:hAnsi="GHEA Grapalat" w:cs="Sylfaen"/>
          <w:b/>
          <w:szCs w:val="18"/>
          <w:lang w:val="en-US"/>
        </w:rPr>
        <w:t>այիս</w:t>
      </w:r>
      <w:proofErr w:type="spellEnd"/>
      <w:r w:rsidR="00EE3B3C" w:rsidRPr="00EE3B3C">
        <w:rPr>
          <w:rFonts w:ascii="GHEA Grapalat" w:hAnsi="GHEA Grapalat" w:cs="Sylfaen"/>
          <w:b/>
          <w:szCs w:val="18"/>
          <w:lang w:val="hy-AM"/>
        </w:rPr>
        <w:t>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892DA6" w:rsidRPr="00EE3B3C">
        <w:rPr>
          <w:rFonts w:ascii="GHEA Grapalat" w:hAnsi="GHEA Grapalat" w:cs="Sylfaen"/>
          <w:b/>
          <w:szCs w:val="18"/>
          <w:lang w:val="hy-AM"/>
        </w:rPr>
        <w:t>4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EE3B3C" w:rsidRPr="00EE3B3C">
        <w:rPr>
          <w:rFonts w:ascii="GHEA Grapalat" w:hAnsi="GHEA Grapalat" w:cs="Sylfaen"/>
          <w:b/>
          <w:szCs w:val="18"/>
          <w:lang w:val="hy-AM"/>
        </w:rPr>
        <w:t xml:space="preserve">    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EE3B3C">
        <w:rPr>
          <w:rFonts w:ascii="GHEA Grapalat" w:hAnsi="GHEA Grapalat" w:cs="Sylfaen"/>
          <w:b/>
          <w:szCs w:val="18"/>
          <w:lang w:val="hy-AM"/>
        </w:rPr>
        <w:t>–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Ա</w:t>
      </w:r>
    </w:p>
    <w:p w:rsidR="00EE3B3C" w:rsidRPr="00EE3B3C" w:rsidRDefault="00EE3B3C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CC509A" w:rsidRPr="0089488E" w:rsidRDefault="00CC509A" w:rsidP="0089488E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892DA6" w:rsidRPr="00892DA6">
        <w:rPr>
          <w:rFonts w:ascii="GHEA Grapalat" w:hAnsi="GHEA Grapalat"/>
          <w:b/>
          <w:lang w:val="hy-AM"/>
        </w:rPr>
        <w:t>ՎԵՑ</w:t>
      </w:r>
      <w:r w:rsidR="00251AB0" w:rsidRPr="00251AB0">
        <w:rPr>
          <w:rFonts w:ascii="GHEA Grapalat" w:hAnsi="GHEA Grapalat"/>
          <w:b/>
          <w:lang w:val="hy-AM"/>
        </w:rPr>
        <w:t>Ե</w:t>
      </w:r>
      <w:r w:rsidR="00563F69" w:rsidRPr="0034564F">
        <w:rPr>
          <w:rFonts w:ascii="GHEA Grapalat" w:hAnsi="GHEA Grapalat"/>
          <w:b/>
          <w:lang w:val="hy-AM"/>
        </w:rPr>
        <w:t>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EE3B3C" w:rsidRPr="00CC509A">
        <w:rPr>
          <w:rFonts w:ascii="GHEA Grapalat" w:hAnsi="GHEA Grapalat"/>
          <w:b/>
          <w:lang w:val="hy-AM"/>
        </w:rPr>
        <w:t>ՀԵՐԹԱԿԱՆ</w:t>
      </w:r>
      <w:r w:rsidR="00EE3B3C" w:rsidRPr="00EE3B3C">
        <w:rPr>
          <w:rFonts w:ascii="GHEA Grapalat" w:hAnsi="GHEA Grapalat"/>
          <w:b/>
          <w:lang w:val="hy-AM"/>
        </w:rPr>
        <w:t xml:space="preserve"> </w:t>
      </w:r>
      <w:r w:rsidR="0089488E" w:rsidRPr="0089488E">
        <w:rPr>
          <w:rFonts w:ascii="GHEA Grapalat" w:hAnsi="GHEA Grapalat"/>
          <w:b/>
          <w:lang w:val="hy-AM"/>
        </w:rPr>
        <w:t>ՉՈ</w:t>
      </w:r>
      <w:r w:rsidR="0089488E">
        <w:rPr>
          <w:rFonts w:ascii="GHEA Grapalat" w:hAnsi="GHEA Grapalat"/>
          <w:b/>
          <w:lang w:val="hy-AM"/>
        </w:rPr>
        <w:t>Ր</w:t>
      </w:r>
      <w:r w:rsidR="00EE3B3C" w:rsidRPr="00EE3B3C">
        <w:rPr>
          <w:rFonts w:ascii="GHEA Grapalat" w:hAnsi="GHEA Grapalat"/>
          <w:b/>
          <w:lang w:val="hy-AM"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892DA6" w:rsidRPr="00892DA6">
        <w:rPr>
          <w:rFonts w:ascii="GHEA Grapalat" w:hAnsi="GHEA Grapalat"/>
          <w:lang w:val="hy-AM"/>
        </w:rPr>
        <w:t>վեց</w:t>
      </w:r>
      <w:r w:rsidR="00251AB0" w:rsidRPr="00251AB0">
        <w:rPr>
          <w:rFonts w:ascii="GHEA Grapalat" w:hAnsi="GHEA Grapalat"/>
          <w:lang w:val="hy-AM"/>
        </w:rPr>
        <w:t>ե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EE3B3C">
        <w:rPr>
          <w:rFonts w:ascii="GHEA Grapalat" w:hAnsi="GHEA Grapalat"/>
          <w:lang w:val="hy-AM"/>
        </w:rPr>
        <w:t>հերթական</w:t>
      </w:r>
      <w:r w:rsidR="00EE3B3C" w:rsidRPr="00EE3B3C">
        <w:rPr>
          <w:rFonts w:ascii="GHEA Grapalat" w:hAnsi="GHEA Grapalat"/>
          <w:lang w:val="hy-AM"/>
        </w:rPr>
        <w:t xml:space="preserve"> </w:t>
      </w:r>
      <w:r w:rsidR="0089488E" w:rsidRPr="0089488E">
        <w:rPr>
          <w:rFonts w:ascii="GHEA Grapalat" w:hAnsi="GHEA Grapalat"/>
          <w:lang w:val="hy-AM"/>
        </w:rPr>
        <w:t>չո</w:t>
      </w:r>
      <w:r w:rsidR="00EE3B3C" w:rsidRPr="00EE3B3C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892DA6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EE3B3C">
        <w:rPr>
          <w:rFonts w:ascii="GHEA Grapalat" w:hAnsi="GHEA Grapalat"/>
          <w:b/>
          <w:lang w:val="hy-AM"/>
        </w:rPr>
        <w:t>Ա</w:t>
      </w:r>
      <w:r w:rsidR="00B3614E" w:rsidRPr="00307537">
        <w:rPr>
          <w:rFonts w:ascii="GHEA Grapalat" w:hAnsi="GHEA Grapalat"/>
          <w:b/>
          <w:lang w:val="hy-AM"/>
        </w:rPr>
        <w:t>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="00B3614E"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B1E35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A2F91"/>
    <w:rsid w:val="001C7DA0"/>
    <w:rsid w:val="001E505C"/>
    <w:rsid w:val="00206C40"/>
    <w:rsid w:val="00216B3F"/>
    <w:rsid w:val="0022386E"/>
    <w:rsid w:val="00240DA1"/>
    <w:rsid w:val="00243E1F"/>
    <w:rsid w:val="00251AB0"/>
    <w:rsid w:val="00262891"/>
    <w:rsid w:val="00272799"/>
    <w:rsid w:val="00275316"/>
    <w:rsid w:val="00292E34"/>
    <w:rsid w:val="002944A2"/>
    <w:rsid w:val="002A70EE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534CB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92DA6"/>
    <w:rsid w:val="0089488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A71DE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186A"/>
    <w:rsid w:val="00DD7DBB"/>
    <w:rsid w:val="00DE106E"/>
    <w:rsid w:val="00DF27F5"/>
    <w:rsid w:val="00E36594"/>
    <w:rsid w:val="00E66A56"/>
    <w:rsid w:val="00E8585D"/>
    <w:rsid w:val="00ED284A"/>
    <w:rsid w:val="00EE3B3C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23</cp:revision>
  <cp:lastPrinted>2024-05-07T08:42:00Z</cp:lastPrinted>
  <dcterms:created xsi:type="dcterms:W3CDTF">2022-10-11T10:44:00Z</dcterms:created>
  <dcterms:modified xsi:type="dcterms:W3CDTF">2024-05-07T08:43:00Z</dcterms:modified>
</cp:coreProperties>
</file>